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455D" w14:textId="77777777" w:rsidR="00FD057E" w:rsidRDefault="00FD057E">
      <w:pPr>
        <w:jc w:val="center"/>
        <w:rPr>
          <w:noProof/>
        </w:rPr>
      </w:pPr>
    </w:p>
    <w:p w14:paraId="17B22F6F" w14:textId="236C0046" w:rsidR="00C23DE7" w:rsidRDefault="00FD057E">
      <w:pPr>
        <w:jc w:val="center"/>
      </w:pPr>
      <w:r>
        <w:rPr>
          <w:noProof/>
        </w:rPr>
        <w:drawing>
          <wp:inline distT="0" distB="0" distL="0" distR="0" wp14:anchorId="18083777" wp14:editId="2D8CA73D">
            <wp:extent cx="1047750" cy="1035424"/>
            <wp:effectExtent l="0" t="0" r="0" b="0"/>
            <wp:docPr id="642457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57675" name="Picture 642457675"/>
                    <pic:cNvPicPr/>
                  </pic:nvPicPr>
                  <pic:blipFill rotWithShape="1">
                    <a:blip r:embed="rId6"/>
                    <a:srcRect l="16129" t="16129" r="15323" b="1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20" cy="1042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26D4C" w14:textId="711CFD6D" w:rsidR="00C23DE7" w:rsidRDefault="00FD057E">
      <w:pPr>
        <w:jc w:val="center"/>
      </w:pPr>
      <w:r>
        <w:rPr>
          <w:b/>
        </w:rPr>
        <w:t xml:space="preserve">     INSTRUCTIONS FOR AUTHORS</w:t>
      </w:r>
      <w:r>
        <w:rPr>
          <w:b/>
        </w:rPr>
        <w:br/>
        <w:t xml:space="preserve">      Scientific Journal of the Faculty of Foreign Languages </w:t>
      </w:r>
    </w:p>
    <w:p w14:paraId="08B7CA63" w14:textId="77777777" w:rsidR="00C23DE7" w:rsidRDefault="00C23DE7"/>
    <w:p w14:paraId="0DDC0046" w14:textId="77777777" w:rsidR="00C23DE7" w:rsidRDefault="00000000">
      <w:r>
        <w:rPr>
          <w:b/>
        </w:rPr>
        <w:t>1. Aims and Scope</w:t>
      </w:r>
    </w:p>
    <w:p w14:paraId="4C033BC5" w14:textId="77777777" w:rsidR="00C23DE7" w:rsidRDefault="00000000">
      <w:r>
        <w:t>The journal publishes original research in linguistics, literature, foreign language teaching, translation studies, and intercultural communication.</w:t>
      </w:r>
    </w:p>
    <w:p w14:paraId="3318D334" w14:textId="77777777" w:rsidR="00C23DE7" w:rsidRDefault="00000000">
      <w:r>
        <w:rPr>
          <w:b/>
        </w:rPr>
        <w:t>2. Types of Manuscripts</w:t>
      </w:r>
    </w:p>
    <w:p w14:paraId="5A6B352D" w14:textId="77777777" w:rsidR="00C23DE7" w:rsidRDefault="00000000">
      <w:r>
        <w:t>• Research Articles (6,000–8,000 words)</w:t>
      </w:r>
      <w:r>
        <w:br/>
        <w:t>• Review Articles</w:t>
      </w:r>
      <w:r>
        <w:br/>
        <w:t>• Short Communications</w:t>
      </w:r>
      <w:r>
        <w:br/>
        <w:t>• Book Reviews</w:t>
      </w:r>
    </w:p>
    <w:p w14:paraId="5DE3DD88" w14:textId="77777777" w:rsidR="00C23DE7" w:rsidRDefault="00000000">
      <w:r>
        <w:rPr>
          <w:b/>
        </w:rPr>
        <w:t>3. Submission Requirements</w:t>
      </w:r>
    </w:p>
    <w:p w14:paraId="09B6909D" w14:textId="12352C23" w:rsidR="00C23DE7" w:rsidRDefault="00000000">
      <w:r>
        <w:t>Authors must submit:</w:t>
      </w:r>
      <w:r>
        <w:br/>
        <w:t>• Manuscript in Word format</w:t>
      </w:r>
      <w:r>
        <w:br/>
        <w:t>• Abstract and keywords</w:t>
      </w:r>
      <w:r>
        <w:br/>
        <w:t>• Contact email</w:t>
      </w:r>
      <w:r>
        <w:br/>
      </w:r>
      <w:r>
        <w:br/>
        <w:t>Manuscripts must be anonymized for double-blind review.</w:t>
      </w:r>
    </w:p>
    <w:p w14:paraId="3BD68138" w14:textId="77777777" w:rsidR="00C23DE7" w:rsidRDefault="00000000">
      <w:r>
        <w:rPr>
          <w:b/>
        </w:rPr>
        <w:t>4. Manuscript Structure</w:t>
      </w:r>
    </w:p>
    <w:p w14:paraId="2F28254D" w14:textId="77777777" w:rsidR="00C23DE7" w:rsidRDefault="00000000">
      <w:r>
        <w:t>Title</w:t>
      </w:r>
      <w:r>
        <w:br/>
        <w:t>Abstract (150–250 words)</w:t>
      </w:r>
      <w:r>
        <w:br/>
        <w:t>Keywords (3–6)</w:t>
      </w:r>
      <w:r>
        <w:br/>
        <w:t>Introduction</w:t>
      </w:r>
      <w:r>
        <w:br/>
        <w:t>Literature Review</w:t>
      </w:r>
      <w:r>
        <w:br/>
        <w:t>Methodology</w:t>
      </w:r>
      <w:r>
        <w:br/>
        <w:t>Analysis/Discussion</w:t>
      </w:r>
      <w:r>
        <w:br/>
        <w:t>Conclusion</w:t>
      </w:r>
      <w:r>
        <w:br/>
        <w:t>References</w:t>
      </w:r>
    </w:p>
    <w:p w14:paraId="322BBA4A" w14:textId="77777777" w:rsidR="00C23DE7" w:rsidRDefault="00000000">
      <w:r>
        <w:rPr>
          <w:b/>
        </w:rPr>
        <w:t>5. Formatting Guidelines</w:t>
      </w:r>
    </w:p>
    <w:p w14:paraId="52966F04" w14:textId="77777777" w:rsidR="00C23DE7" w:rsidRDefault="00000000">
      <w:r>
        <w:lastRenderedPageBreak/>
        <w:t>Font: Times New Roman, 12 pt</w:t>
      </w:r>
      <w:r>
        <w:br/>
        <w:t>Line spacing: 1.5</w:t>
      </w:r>
      <w:r>
        <w:br/>
        <w:t>Margins: 2.5 cm</w:t>
      </w:r>
      <w:r>
        <w:br/>
        <w:t>Alignment: Justified</w:t>
      </w:r>
      <w:r>
        <w:br/>
        <w:t>Page numbers: Bottom center</w:t>
      </w:r>
    </w:p>
    <w:p w14:paraId="159D91A7" w14:textId="77777777" w:rsidR="00FD057E" w:rsidRDefault="00FD057E" w:rsidP="00FD057E">
      <w:r>
        <w:rPr>
          <w:b/>
        </w:rPr>
        <w:t>6. References and Citations (Chicago Style – Notes and Bibliography)</w:t>
      </w:r>
    </w:p>
    <w:p w14:paraId="7566B502" w14:textId="7044D10C" w:rsidR="00FD057E" w:rsidRDefault="00FD057E">
      <w:r>
        <w:t>The journal follows the Chicago Manual of Style (17th edition), Notes and Bibliography system.</w:t>
      </w:r>
      <w:r>
        <w:br/>
      </w:r>
      <w:r>
        <w:br/>
        <w:t>Footnotes:</w:t>
      </w:r>
      <w:r>
        <w:br/>
        <w:t>First citation:</w:t>
      </w:r>
      <w:r>
        <w:br/>
        <w:t>John Smith, Language and Society (London: Routledge, 2020), 45.</w:t>
      </w:r>
      <w:r>
        <w:br/>
        <w:t>Subsequent citation:</w:t>
      </w:r>
      <w:r>
        <w:br/>
        <w:t>Smith, Language and Society, 78.</w:t>
      </w:r>
      <w:r>
        <w:br/>
      </w:r>
      <w:r>
        <w:br/>
        <w:t>Journal Article with DOI:</w:t>
      </w:r>
      <w:r>
        <w:br/>
        <w:t>Maria Lopez, “Language Variation in Urban Contexts,” Journal of Linguistics 45, no. 2 (2021): 123–140. https://doi.org/10.1017/S0022226721000123</w:t>
      </w:r>
      <w:r>
        <w:br/>
      </w:r>
      <w:r>
        <w:br/>
        <w:t>PhD Thesis:</w:t>
      </w:r>
      <w:r>
        <w:br/>
        <w:t>Anna Petrova, “Language Policy and Identity in Multilingual Societies” (PhD diss., University of Vienna, 2020), 88.</w:t>
      </w:r>
      <w:r>
        <w:br/>
      </w:r>
      <w:r>
        <w:br/>
        <w:t>Bibliography:</w:t>
      </w:r>
      <w:r>
        <w:br/>
        <w:t>Smith, John. Language and Society. London: Routledge, 2020.</w:t>
      </w:r>
      <w:r>
        <w:br/>
        <w:t>Lopez, Maria. “Language Variation in Urban Contexts.” Journal of Linguistics 45, no. 2 (2021): 123–140. https://doi.org/10.1017/S0022226721000123</w:t>
      </w:r>
      <w:r>
        <w:br/>
        <w:t>Petrova, Anna. “Language Policy and Identity in Multilingual Societies.” PhD diss., University of Vienna, 2020.</w:t>
      </w:r>
    </w:p>
    <w:p w14:paraId="5E6D7F28" w14:textId="77777777" w:rsidR="00D847DB" w:rsidRDefault="00D847DB" w:rsidP="00D847DB">
      <w:r>
        <w:rPr>
          <w:b/>
        </w:rPr>
        <w:t>7. How to Cite Sources (Chicago Style Guide for Authors)</w:t>
      </w:r>
    </w:p>
    <w:p w14:paraId="29B406C3" w14:textId="77777777" w:rsidR="00D847DB" w:rsidRDefault="00D847DB" w:rsidP="00D847DB">
      <w:pPr>
        <w:spacing w:after="120"/>
      </w:pPr>
      <w:r>
        <w:t>Book:</w:t>
      </w:r>
      <w:r>
        <w:br/>
        <w:t>Footnote: John Smith, Language and Society (London: Routledge, 2020), 45.</w:t>
      </w:r>
      <w:r>
        <w:br/>
        <w:t>Bibliography: Smith, John. Language and Society. London: Routledge, 2020.</w:t>
      </w:r>
      <w:r>
        <w:br/>
      </w:r>
      <w:r>
        <w:br/>
        <w:t>Journal Article with DOI:</w:t>
      </w:r>
      <w:r>
        <w:br/>
        <w:t>Footnote: Maria Lopez, “Language Variation in Urban Contexts,” Journal of Linguistics 45, no. 2 (2021): 123–140. https://doi.org/10.1017/S0022226721000123</w:t>
      </w:r>
      <w:r>
        <w:br/>
        <w:t>Bibliography: Lopez, Maria. “Language Variation in Urban Contexts.” Journal of Linguistics 45, no. 2 (2021): 123–140. https://doi.org/10.1017/S0022226721000123</w:t>
      </w:r>
      <w:r>
        <w:br/>
      </w:r>
      <w:r>
        <w:br/>
        <w:t>PhD Thesis:</w:t>
      </w:r>
      <w:r>
        <w:br/>
      </w:r>
      <w:r>
        <w:lastRenderedPageBreak/>
        <w:t>Footnote: Anna Petrova, “Language Policy and Identity in Multilingual Societies” (PhD diss., University of Vienna, 2020), 88.</w:t>
      </w:r>
      <w:r>
        <w:br/>
        <w:t>Bibliography: Petrova, Anna. “Language Policy and Identity in Multilingual Societies.” PhD diss., University of Vienna, 2020.</w:t>
      </w:r>
    </w:p>
    <w:p w14:paraId="5328C72A" w14:textId="77777777" w:rsidR="00D847DB" w:rsidRDefault="00D847DB"/>
    <w:p w14:paraId="1052EC0A" w14:textId="5700CB6F" w:rsidR="00C23DE7" w:rsidRDefault="00D847DB">
      <w:r>
        <w:rPr>
          <w:b/>
        </w:rPr>
        <w:t>8</w:t>
      </w:r>
      <w:r w:rsidR="00000000">
        <w:rPr>
          <w:b/>
        </w:rPr>
        <w:t>. Peer Review Process</w:t>
      </w:r>
    </w:p>
    <w:p w14:paraId="5835F46D" w14:textId="77777777" w:rsidR="00C23DE7" w:rsidRDefault="00000000">
      <w:r>
        <w:t>All submissions undergo double-blind peer review by at least two reviewers.</w:t>
      </w:r>
    </w:p>
    <w:p w14:paraId="28EEEDAA" w14:textId="30EBBDB4" w:rsidR="00C23DE7" w:rsidRDefault="00D847DB">
      <w:r>
        <w:rPr>
          <w:b/>
        </w:rPr>
        <w:t>9</w:t>
      </w:r>
      <w:r w:rsidR="00000000">
        <w:rPr>
          <w:b/>
        </w:rPr>
        <w:t>. Ethical Standards</w:t>
      </w:r>
    </w:p>
    <w:p w14:paraId="71205418" w14:textId="77777777" w:rsidR="00C23DE7" w:rsidRDefault="00000000">
      <w:r>
        <w:t>Submissions must be original and not under review elsewhere. Plagiarism is strictly prohibited.</w:t>
      </w:r>
    </w:p>
    <w:p w14:paraId="0047058C" w14:textId="1E880C94" w:rsidR="00C23DE7" w:rsidRDefault="00D847DB">
      <w:r>
        <w:rPr>
          <w:b/>
        </w:rPr>
        <w:t>10</w:t>
      </w:r>
      <w:r w:rsidR="00000000">
        <w:rPr>
          <w:b/>
        </w:rPr>
        <w:t>. Open Access and Copyright</w:t>
      </w:r>
    </w:p>
    <w:p w14:paraId="35F1E539" w14:textId="6F7B825B" w:rsidR="00C23DE7" w:rsidRDefault="00000000">
      <w:r>
        <w:t>Authors retain copyright. Articles may be published under Creative Commons license.</w:t>
      </w:r>
    </w:p>
    <w:sectPr w:rsidR="00C23D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4157808">
    <w:abstractNumId w:val="8"/>
  </w:num>
  <w:num w:numId="2" w16cid:durableId="1722942965">
    <w:abstractNumId w:val="6"/>
  </w:num>
  <w:num w:numId="3" w16cid:durableId="2029328604">
    <w:abstractNumId w:val="5"/>
  </w:num>
  <w:num w:numId="4" w16cid:durableId="1479222802">
    <w:abstractNumId w:val="4"/>
  </w:num>
  <w:num w:numId="5" w16cid:durableId="1689524907">
    <w:abstractNumId w:val="7"/>
  </w:num>
  <w:num w:numId="6" w16cid:durableId="956444448">
    <w:abstractNumId w:val="3"/>
  </w:num>
  <w:num w:numId="7" w16cid:durableId="1382557149">
    <w:abstractNumId w:val="2"/>
  </w:num>
  <w:num w:numId="8" w16cid:durableId="2144038928">
    <w:abstractNumId w:val="1"/>
  </w:num>
  <w:num w:numId="9" w16cid:durableId="155715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5183"/>
    <w:rsid w:val="0029639D"/>
    <w:rsid w:val="00326F90"/>
    <w:rsid w:val="00AA1D8D"/>
    <w:rsid w:val="00B47730"/>
    <w:rsid w:val="00C23DE7"/>
    <w:rsid w:val="00CB0664"/>
    <w:rsid w:val="00D847DB"/>
    <w:rsid w:val="00FC693F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036D2"/>
  <w14:defaultImageDpi w14:val="300"/>
  <w15:docId w15:val="{B3252799-DDC7-4C07-9878-40FD116E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Dejan IT</cp:lastModifiedBy>
  <cp:revision>3</cp:revision>
  <dcterms:created xsi:type="dcterms:W3CDTF">2026-04-14T10:04:00Z</dcterms:created>
  <dcterms:modified xsi:type="dcterms:W3CDTF">2026-04-14T10:12:00Z</dcterms:modified>
  <cp:category/>
</cp:coreProperties>
</file>